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3277" w14:textId="757EC946" w:rsidR="005A7FBD" w:rsidRDefault="005A7FBD" w:rsidP="005A7FBD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ÔN TẬP GIỮA KÌ 1 KHTN6</w:t>
      </w:r>
    </w:p>
    <w:p w14:paraId="6D0668EF" w14:textId="0A744C92" w:rsidR="005A7FBD" w:rsidRDefault="005A7FBD" w:rsidP="005A7FBD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55B44">
        <w:rPr>
          <w:rFonts w:ascii="Times New Roman" w:eastAsia="Times New Roman" w:hAnsi="Times New Roman"/>
          <w:b/>
          <w:bCs/>
          <w:sz w:val="28"/>
          <w:szCs w:val="28"/>
        </w:rPr>
        <w:t>Câu</w:t>
      </w:r>
      <w:proofErr w:type="spellEnd"/>
      <w:r w:rsidRPr="00155B44">
        <w:rPr>
          <w:rFonts w:ascii="Times New Roman" w:eastAsia="Times New Roman" w:hAnsi="Times New Roman"/>
          <w:b/>
          <w:bCs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9F47FED" w14:textId="6895CEE6" w:rsidR="005A7FBD" w:rsidRDefault="005A7FBD" w:rsidP="005A7FBD">
      <w:pPr>
        <w:numPr>
          <w:ilvl w:val="0"/>
          <w:numId w:val="1"/>
        </w:numPr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Em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hãy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kể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các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trạng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thái</w:t>
      </w:r>
      <w:proofErr w:type="spellEnd"/>
      <w:r>
        <w:rPr>
          <w:rFonts w:ascii="Times New Roman" w:eastAsia="Times New Roman" w:hAnsi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</w:rPr>
        <w:t>thể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/>
          <w:sz w:val="28"/>
        </w:rPr>
        <w:t>của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chất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14:paraId="23DC7E8B" w14:textId="562F3062" w:rsidR="005A7FBD" w:rsidRDefault="005A7FBD" w:rsidP="005A7FBD">
      <w:pPr>
        <w:numPr>
          <w:ilvl w:val="0"/>
          <w:numId w:val="1"/>
        </w:numPr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Em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hãy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kể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tên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chất</w:t>
      </w:r>
      <w:proofErr w:type="spellEnd"/>
      <w:r>
        <w:rPr>
          <w:rFonts w:ascii="Times New Roman" w:eastAsia="Times New Roman" w:hAnsi="Times New Roman"/>
          <w:sz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</w:rPr>
        <w:t>thể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rắn</w:t>
      </w:r>
      <w:proofErr w:type="spellEnd"/>
      <w:r>
        <w:rPr>
          <w:rFonts w:ascii="Times New Roman" w:eastAsia="Times New Roman" w:hAnsi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</w:rPr>
        <w:t>chất</w:t>
      </w:r>
      <w:proofErr w:type="spellEnd"/>
      <w:r>
        <w:rPr>
          <w:rFonts w:ascii="Times New Roman" w:eastAsia="Times New Roman" w:hAnsi="Times New Roman"/>
          <w:sz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</w:rPr>
        <w:t>thể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lỏng</w:t>
      </w:r>
      <w:proofErr w:type="spellEnd"/>
      <w:r>
        <w:rPr>
          <w:rFonts w:ascii="Times New Roman" w:eastAsia="Times New Roman" w:hAnsi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</w:rPr>
        <w:t>chất</w:t>
      </w:r>
      <w:proofErr w:type="spellEnd"/>
      <w:r>
        <w:rPr>
          <w:rFonts w:ascii="Times New Roman" w:eastAsia="Times New Roman" w:hAnsi="Times New Roman"/>
          <w:sz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</w:rPr>
        <w:t>thể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khí</w:t>
      </w:r>
      <w:proofErr w:type="spellEnd"/>
      <w:r>
        <w:rPr>
          <w:rFonts w:ascii="Times New Roman" w:eastAsia="Times New Roman" w:hAnsi="Times New Roman"/>
          <w:sz w:val="28"/>
        </w:rPr>
        <w:t xml:space="preserve"> (ở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kiện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thường</w:t>
      </w:r>
      <w:proofErr w:type="spellEnd"/>
      <w:r>
        <w:rPr>
          <w:rFonts w:ascii="Times New Roman" w:eastAsia="Times New Roman" w:hAnsi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/>
          <w:sz w:val="28"/>
        </w:rPr>
        <w:t>mà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em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14:paraId="5CEF4CFF" w14:textId="76CDBD8D" w:rsidR="005A7FBD" w:rsidRPr="00155B44" w:rsidRDefault="005A7FBD" w:rsidP="005A7FBD">
      <w:pPr>
        <w:spacing w:line="180" w:lineRule="exac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3DCD900" wp14:editId="3DB6FDDD">
            <wp:simplePos x="0" y="0"/>
            <wp:positionH relativeFrom="margin">
              <wp:posOffset>2994660</wp:posOffset>
            </wp:positionH>
            <wp:positionV relativeFrom="paragraph">
              <wp:posOffset>104140</wp:posOffset>
            </wp:positionV>
            <wp:extent cx="3329940" cy="2217420"/>
            <wp:effectExtent l="0" t="0" r="3810" b="0"/>
            <wp:wrapThrough wrapText="bothSides">
              <wp:wrapPolygon edited="0">
                <wp:start x="0" y="0"/>
                <wp:lineTo x="0" y="21340"/>
                <wp:lineTo x="21501" y="21340"/>
                <wp:lineTo x="2150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9BCCF" w14:textId="711C3E5F" w:rsidR="005A7FBD" w:rsidRDefault="005A7FBD" w:rsidP="005A7FBD">
      <w:pPr>
        <w:spacing w:line="0" w:lineRule="atLeast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Câu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2 </w:t>
      </w:r>
      <w:proofErr w:type="spellStart"/>
      <w:r>
        <w:rPr>
          <w:rFonts w:ascii="Times New Roman" w:eastAsia="Times New Roman" w:hAnsi="Times New Roman"/>
          <w:sz w:val="28"/>
        </w:rPr>
        <w:t>Người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bán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hàng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sử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dụng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cân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hình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đưới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đây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cân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hoa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quả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</w:rPr>
        <w:t>Hãy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14:paraId="6A7D39CC" w14:textId="7DBC53D7" w:rsidR="005A7FBD" w:rsidRDefault="005A7FBD" w:rsidP="005A7FBD">
      <w:pPr>
        <w:spacing w:line="189" w:lineRule="exact"/>
        <w:rPr>
          <w:rFonts w:ascii="Times New Roman" w:eastAsia="Times New Roman" w:hAnsi="Times New Roman"/>
        </w:rPr>
      </w:pPr>
    </w:p>
    <w:p w14:paraId="611F36D3" w14:textId="3F9E3E93" w:rsidR="005A7FBD" w:rsidRDefault="005A7FBD" w:rsidP="005A7FBD">
      <w:pPr>
        <w:numPr>
          <w:ilvl w:val="0"/>
          <w:numId w:val="2"/>
        </w:num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Tên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của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dụng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cụ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đo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14:paraId="05873631" w14:textId="29AD421B" w:rsidR="005A7FBD" w:rsidRDefault="005A7FBD" w:rsidP="005A7FBD">
      <w:pPr>
        <w:spacing w:line="187" w:lineRule="exact"/>
        <w:rPr>
          <w:rFonts w:ascii="Times New Roman" w:eastAsia="Times New Roman" w:hAnsi="Times New Roman"/>
        </w:rPr>
      </w:pPr>
    </w:p>
    <w:p w14:paraId="2F369ABE" w14:textId="77777777" w:rsidR="005A7FBD" w:rsidRDefault="005A7FBD" w:rsidP="005A7FBD">
      <w:pPr>
        <w:numPr>
          <w:ilvl w:val="0"/>
          <w:numId w:val="2"/>
        </w:num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Đọc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giá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trị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khối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lượng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bằng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đơn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vị</w:t>
      </w:r>
      <w:proofErr w:type="spellEnd"/>
      <w:r>
        <w:rPr>
          <w:rFonts w:ascii="Times New Roman" w:eastAsia="Times New Roman" w:hAnsi="Times New Roman"/>
          <w:sz w:val="28"/>
        </w:rPr>
        <w:t xml:space="preserve"> gam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kilogam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của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lượng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hoa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quả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được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đặt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trên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đĩa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cân</w:t>
      </w:r>
      <w:proofErr w:type="spellEnd"/>
      <w:r>
        <w:rPr>
          <w:rFonts w:ascii="Times New Roman" w:eastAsia="Times New Roman" w:hAnsi="Times New Roman"/>
          <w:sz w:val="28"/>
        </w:rPr>
        <w:t xml:space="preserve"> .</w:t>
      </w:r>
      <w:proofErr w:type="gramEnd"/>
    </w:p>
    <w:p w14:paraId="5CDB338D" w14:textId="77777777" w:rsidR="005A7FBD" w:rsidRDefault="005A7FBD" w:rsidP="005A7FBD">
      <w:pPr>
        <w:spacing w:line="20" w:lineRule="exact"/>
        <w:rPr>
          <w:rFonts w:ascii="Times New Roman" w:eastAsia="Times New Roman" w:hAnsi="Times New Roman"/>
        </w:rPr>
      </w:pPr>
    </w:p>
    <w:p w14:paraId="6055A1D4" w14:textId="77777777" w:rsidR="005A7FBD" w:rsidRDefault="005A7FBD" w:rsidP="005A7FBD">
      <w:pPr>
        <w:spacing w:line="200" w:lineRule="exact"/>
        <w:rPr>
          <w:rFonts w:ascii="Times New Roman" w:eastAsia="Times New Roman" w:hAnsi="Times New Roman"/>
        </w:rPr>
      </w:pPr>
    </w:p>
    <w:p w14:paraId="502E3AA6" w14:textId="77777777" w:rsidR="005A7FBD" w:rsidRDefault="005A7FBD" w:rsidP="005A7FBD">
      <w:pPr>
        <w:spacing w:line="200" w:lineRule="exact"/>
        <w:rPr>
          <w:rFonts w:ascii="Times New Roman" w:eastAsia="Times New Roman" w:hAnsi="Times New Roman"/>
        </w:rPr>
      </w:pPr>
    </w:p>
    <w:p w14:paraId="188CDD15" w14:textId="77777777" w:rsidR="005A7FBD" w:rsidRDefault="005A7FBD" w:rsidP="005A7FBD">
      <w:pPr>
        <w:spacing w:line="200" w:lineRule="exact"/>
        <w:rPr>
          <w:rFonts w:ascii="Times New Roman" w:eastAsia="Times New Roman" w:hAnsi="Times New Roman"/>
        </w:rPr>
      </w:pPr>
    </w:p>
    <w:p w14:paraId="6F0A1BE2" w14:textId="77777777" w:rsidR="005A7FBD" w:rsidRDefault="005A7FBD" w:rsidP="005A7FBD">
      <w:pPr>
        <w:spacing w:line="200" w:lineRule="exact"/>
        <w:rPr>
          <w:rFonts w:ascii="Times New Roman" w:eastAsia="Times New Roman" w:hAnsi="Times New Roman"/>
        </w:rPr>
      </w:pPr>
    </w:p>
    <w:p w14:paraId="71DCA236" w14:textId="77777777" w:rsidR="005A7FBD" w:rsidRDefault="005A7FBD" w:rsidP="005A7FBD">
      <w:pPr>
        <w:spacing w:line="200" w:lineRule="exact"/>
        <w:rPr>
          <w:rFonts w:ascii="Times New Roman" w:eastAsia="Times New Roman" w:hAnsi="Times New Roman"/>
        </w:rPr>
      </w:pPr>
    </w:p>
    <w:p w14:paraId="3847EE39" w14:textId="74015B68" w:rsidR="005A7FBD" w:rsidRDefault="005A7FBD" w:rsidP="005A7FBD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drawing>
          <wp:inline distT="0" distB="0" distL="0" distR="0" wp14:anchorId="722AC577" wp14:editId="5DE6A2D3">
            <wp:extent cx="5943600" cy="45269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ADD3E" w14:textId="6B93FFA1" w:rsidR="005A7FBD" w:rsidRDefault="005A7FBD" w:rsidP="005A7FBD">
      <w:pPr>
        <w:spacing w:line="200" w:lineRule="exact"/>
        <w:rPr>
          <w:rFonts w:ascii="Times New Roman" w:eastAsia="Times New Roman" w:hAnsi="Times New Roman"/>
        </w:rPr>
      </w:pPr>
      <w:r w:rsidRPr="00483B4A">
        <w:rPr>
          <w:noProof/>
        </w:rPr>
        <w:drawing>
          <wp:inline distT="0" distB="0" distL="0" distR="0" wp14:anchorId="6DE65B7E" wp14:editId="6BB721AE">
            <wp:extent cx="5280660" cy="4023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679DF" w14:textId="77777777" w:rsidR="005A7FBD" w:rsidRDefault="005A7FBD" w:rsidP="005A7FBD">
      <w:pPr>
        <w:spacing w:line="200" w:lineRule="exact"/>
        <w:rPr>
          <w:rFonts w:ascii="Times New Roman" w:eastAsia="Times New Roman" w:hAnsi="Times New Roman"/>
        </w:rPr>
      </w:pPr>
    </w:p>
    <w:p w14:paraId="1C8E64DD" w14:textId="77777777" w:rsidR="005A7FBD" w:rsidRDefault="005A7FBD" w:rsidP="005A7FBD">
      <w:pPr>
        <w:spacing w:line="200" w:lineRule="exact"/>
        <w:rPr>
          <w:rFonts w:ascii="Times New Roman" w:eastAsia="Times New Roman" w:hAnsi="Times New Roman"/>
        </w:rPr>
      </w:pPr>
    </w:p>
    <w:p w14:paraId="1DC027B6" w14:textId="77777777" w:rsidR="005A7FBD" w:rsidRDefault="005A7FBD" w:rsidP="005A7F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6FC03826" w14:textId="5A54EA16" w:rsidR="005A7FBD" w:rsidRDefault="005A7FBD" w:rsidP="005A7FBD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7DAB8A" wp14:editId="68E1C9D6">
            <wp:simplePos x="0" y="0"/>
            <wp:positionH relativeFrom="column">
              <wp:posOffset>2773680</wp:posOffset>
            </wp:positionH>
            <wp:positionV relativeFrom="paragraph">
              <wp:posOffset>33655</wp:posOffset>
            </wp:positionV>
            <wp:extent cx="3674745" cy="1661160"/>
            <wp:effectExtent l="0" t="0" r="1905" b="0"/>
            <wp:wrapThrough wrapText="bothSides">
              <wp:wrapPolygon edited="0">
                <wp:start x="0" y="0"/>
                <wp:lineTo x="0" y="21303"/>
                <wp:lineTo x="21499" y="21303"/>
                <wp:lineTo x="2149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</w:rPr>
        <w:t xml:space="preserve">                                                           </w:t>
      </w:r>
    </w:p>
    <w:p w14:paraId="4C8EC5EE" w14:textId="727A8F74" w:rsidR="005A7FBD" w:rsidRDefault="005A7FBD" w:rsidP="005A7F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</w:t>
      </w:r>
    </w:p>
    <w:p w14:paraId="1C4C2543" w14:textId="3DDC59A1" w:rsidR="005A7FBD" w:rsidRDefault="005A7FBD" w:rsidP="005A7FBD">
      <w:pPr>
        <w:spacing w:line="1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</w:t>
      </w:r>
    </w:p>
    <w:p w14:paraId="0ADA948A" w14:textId="765C5439" w:rsidR="005A7FBD" w:rsidRDefault="005A7FBD" w:rsidP="005A7FBD">
      <w:pPr>
        <w:spacing w:line="1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</w:p>
    <w:p w14:paraId="7E812CCC" w14:textId="46342AA6" w:rsidR="005A7FBD" w:rsidRDefault="005A7FBD" w:rsidP="005A7FBD">
      <w:pPr>
        <w:spacing w:line="180" w:lineRule="exact"/>
        <w:rPr>
          <w:rFonts w:ascii="Times New Roman" w:eastAsia="Times New Roman" w:hAnsi="Times New Roman"/>
        </w:rPr>
      </w:pPr>
    </w:p>
    <w:p w14:paraId="3CA096EE" w14:textId="77777777" w:rsidR="005A7FBD" w:rsidRDefault="005A7FBD" w:rsidP="005A7FBD">
      <w:pPr>
        <w:spacing w:line="180" w:lineRule="exact"/>
        <w:rPr>
          <w:rFonts w:ascii="Times New Roman" w:eastAsia="Times New Roman" w:hAnsi="Times New Roman"/>
        </w:rPr>
      </w:pPr>
    </w:p>
    <w:p w14:paraId="77CAF602" w14:textId="5343F509" w:rsidR="005A7FBD" w:rsidRDefault="005A7FBD" w:rsidP="005A7FBD">
      <w:pPr>
        <w:spacing w:line="0" w:lineRule="atLeast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Câu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3 </w:t>
      </w:r>
    </w:p>
    <w:p w14:paraId="404CAADB" w14:textId="04F24C3C" w:rsidR="005A7FBD" w:rsidRDefault="005A7FBD" w:rsidP="005A7FBD">
      <w:pPr>
        <w:spacing w:line="187" w:lineRule="exact"/>
        <w:rPr>
          <w:rFonts w:ascii="Times New Roman" w:eastAsia="Times New Roman" w:hAnsi="Times New Roman"/>
        </w:rPr>
      </w:pPr>
    </w:p>
    <w:p w14:paraId="00D080DC" w14:textId="06004151" w:rsidR="005A7FBD" w:rsidRPr="005A7FBD" w:rsidRDefault="005A7FBD" w:rsidP="005A7FBD">
      <w:pPr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Em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hãy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quan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sát</w:t>
      </w:r>
      <w:proofErr w:type="spellEnd"/>
      <w:r>
        <w:rPr>
          <w:rFonts w:ascii="Times New Roman" w:eastAsia="Times New Roman" w:hAnsi="Times New Roman"/>
          <w:sz w:val="28"/>
        </w:rPr>
        <w:t xml:space="preserve"> 2 dung </w:t>
      </w:r>
      <w:proofErr w:type="spellStart"/>
      <w:r>
        <w:rPr>
          <w:rFonts w:ascii="Times New Roman" w:eastAsia="Times New Roman" w:hAnsi="Times New Roman"/>
          <w:sz w:val="28"/>
        </w:rPr>
        <w:t>cụ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dưới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đây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nêu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những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ưu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điểm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nhược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điểm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của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mỗi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dụng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cụ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14:paraId="59EC3271" w14:textId="77777777" w:rsidR="005A7FBD" w:rsidRDefault="005A7FBD" w:rsidP="005A7FBD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</w:t>
      </w:r>
    </w:p>
    <w:p w14:paraId="2941DB26" w14:textId="1B2AC7E9" w:rsidR="005A7FBD" w:rsidRPr="005A7FBD" w:rsidRDefault="005A7FBD" w:rsidP="005A7FBD">
      <w:pPr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Nếu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lựa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chọn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nhiệt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kế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nhiệt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kế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chọn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>?</w:t>
      </w:r>
    </w:p>
    <w:p w14:paraId="5E8103DD" w14:textId="6391B620" w:rsidR="005A7FBD" w:rsidRDefault="005A7FBD" w:rsidP="005A7FBD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9B6D29">
        <w:rPr>
          <w:rFonts w:ascii="Times New Roman" w:eastAsia="Times New Roman" w:hAnsi="Times New Roman"/>
          <w:b/>
          <w:bCs/>
          <w:sz w:val="28"/>
          <w:szCs w:val="28"/>
        </w:rPr>
        <w:t>Câu</w:t>
      </w:r>
      <w:proofErr w:type="spellEnd"/>
      <w:r w:rsidRPr="009B6D29">
        <w:rPr>
          <w:rFonts w:ascii="Times New Roman" w:eastAsia="Times New Roman" w:hAnsi="Times New Roman"/>
          <w:b/>
          <w:bCs/>
          <w:sz w:val="28"/>
          <w:szCs w:val="28"/>
        </w:rPr>
        <w:t xml:space="preserve"> 4</w:t>
      </w:r>
      <w:r w:rsidRPr="00C7220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14:paraId="167E24EE" w14:textId="77777777" w:rsidR="005A7FBD" w:rsidRPr="009B6D29" w:rsidRDefault="005A7FBD" w:rsidP="005A7FBD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khái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niệm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ví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dụ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khái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niệm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ví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dụ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>:</w:t>
      </w:r>
    </w:p>
    <w:p w14:paraId="005B8AAB" w14:textId="77777777" w:rsidR="005A7FBD" w:rsidRPr="009B6D29" w:rsidRDefault="005A7FBD" w:rsidP="005A7FBD">
      <w:pPr>
        <w:numPr>
          <w:ilvl w:val="0"/>
          <w:numId w:val="4"/>
        </w:numPr>
        <w:spacing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liệu</w:t>
      </w:r>
      <w:proofErr w:type="spellEnd"/>
    </w:p>
    <w:p w14:paraId="52E36B2E" w14:textId="77777777" w:rsidR="005A7FBD" w:rsidRPr="009B6D29" w:rsidRDefault="005A7FBD" w:rsidP="005A7FBD">
      <w:pPr>
        <w:numPr>
          <w:ilvl w:val="0"/>
          <w:numId w:val="4"/>
        </w:numPr>
        <w:spacing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Nguyên</w:t>
      </w:r>
      <w:proofErr w:type="spellEnd"/>
      <w:r w:rsidRPr="009B6D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6D29">
        <w:rPr>
          <w:rFonts w:ascii="Times New Roman" w:eastAsia="Times New Roman" w:hAnsi="Times New Roman"/>
          <w:sz w:val="28"/>
          <w:szCs w:val="28"/>
        </w:rPr>
        <w:t>liệu</w:t>
      </w:r>
      <w:proofErr w:type="spellEnd"/>
    </w:p>
    <w:p w14:paraId="7993B23A" w14:textId="6804CDF4" w:rsidR="005A7FBD" w:rsidRDefault="005A7FBD" w:rsidP="005A7FBD">
      <w:pPr>
        <w:spacing w:line="302" w:lineRule="auto"/>
        <w:ind w:left="120" w:right="260"/>
        <w:rPr>
          <w:rFonts w:ascii="Times New Roman" w:eastAsia="Times New Roman" w:hAnsi="Times New Roman"/>
          <w:b/>
          <w:sz w:val="28"/>
        </w:rPr>
      </w:pPr>
      <w:proofErr w:type="spellStart"/>
      <w:r w:rsidRPr="009B6D29">
        <w:rPr>
          <w:rFonts w:ascii="Times New Roman" w:eastAsia="Times New Roman" w:hAnsi="Times New Roman"/>
          <w:b/>
          <w:bCs/>
          <w:sz w:val="28"/>
        </w:rPr>
        <w:t>Câu</w:t>
      </w:r>
      <w:proofErr w:type="spellEnd"/>
      <w:r w:rsidRPr="009B6D29">
        <w:rPr>
          <w:rFonts w:ascii="Times New Roman" w:eastAsia="Times New Roman" w:hAnsi="Times New Roman"/>
          <w:b/>
          <w:bCs/>
          <w:sz w:val="28"/>
        </w:rPr>
        <w:t xml:space="preserve"> 5: </w:t>
      </w:r>
    </w:p>
    <w:p w14:paraId="32296697" w14:textId="77777777" w:rsidR="005A7FBD" w:rsidRDefault="005A7FBD" w:rsidP="005A7FBD">
      <w:pPr>
        <w:spacing w:line="302" w:lineRule="auto"/>
        <w:ind w:left="120" w:righ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Tại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sao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chúng</w:t>
      </w:r>
      <w:proofErr w:type="spellEnd"/>
      <w:r>
        <w:rPr>
          <w:rFonts w:ascii="Times New Roman" w:eastAsia="Times New Roman" w:hAnsi="Times New Roman"/>
          <w:sz w:val="28"/>
        </w:rPr>
        <w:t xml:space="preserve"> ta </w:t>
      </w:r>
      <w:proofErr w:type="spellStart"/>
      <w:r>
        <w:rPr>
          <w:rFonts w:ascii="Times New Roman" w:eastAsia="Times New Roman" w:hAnsi="Times New Roman"/>
          <w:sz w:val="28"/>
        </w:rPr>
        <w:t>phải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giữ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vệ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sinh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an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toàn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thực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phẩm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</w:rPr>
        <w:t>Hằng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ngày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em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thường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làm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gì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giúp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bố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mẹ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giữ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vệ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sinh</w:t>
      </w:r>
      <w:proofErr w:type="spellEnd"/>
      <w:r>
        <w:rPr>
          <w:rFonts w:ascii="Times New Roman" w:eastAsia="Times New Roman" w:hAnsi="Times New Roman"/>
          <w:sz w:val="28"/>
        </w:rPr>
        <w:t xml:space="preserve"> an </w:t>
      </w:r>
      <w:proofErr w:type="spellStart"/>
      <w:r>
        <w:rPr>
          <w:rFonts w:ascii="Times New Roman" w:eastAsia="Times New Roman" w:hAnsi="Times New Roman"/>
          <w:sz w:val="28"/>
        </w:rPr>
        <w:t>toàn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thực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phẩm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gia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đình</w:t>
      </w:r>
      <w:proofErr w:type="spellEnd"/>
      <w:r>
        <w:rPr>
          <w:rFonts w:ascii="Times New Roman" w:eastAsia="Times New Roman" w:hAnsi="Times New Roman"/>
          <w:sz w:val="28"/>
        </w:rPr>
        <w:t xml:space="preserve"> ?</w:t>
      </w:r>
      <w:proofErr w:type="gramEnd"/>
    </w:p>
    <w:p w14:paraId="79516AB8" w14:textId="1B5DEBCD" w:rsidR="005A7FBD" w:rsidRDefault="005A7FBD" w:rsidP="005A7FBD">
      <w:pPr>
        <w:spacing w:line="0" w:lineRule="atLeast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8"/>
        </w:rPr>
        <w:t>Câu</w:t>
      </w:r>
      <w:proofErr w:type="spellEnd"/>
      <w:r>
        <w:rPr>
          <w:rFonts w:ascii="Times New Roman" w:eastAsia="Times New Roman" w:hAnsi="Times New Roman"/>
          <w:b/>
          <w:bCs/>
          <w:sz w:val="28"/>
        </w:rPr>
        <w:t xml:space="preserve"> 6</w:t>
      </w:r>
    </w:p>
    <w:p w14:paraId="43781A11" w14:textId="77777777" w:rsidR="005A7FBD" w:rsidRDefault="005A7FBD" w:rsidP="005A7FBD">
      <w:pPr>
        <w:spacing w:line="0" w:lineRule="atLeast"/>
        <w:rPr>
          <w:rStyle w:val="fontstyle01"/>
        </w:rPr>
      </w:pPr>
      <w:proofErr w:type="spellStart"/>
      <w:r>
        <w:rPr>
          <w:rStyle w:val="fontstyle01"/>
        </w:rPr>
        <w:t>Chiều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chủ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nhật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dưới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sự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hướng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dẫn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bố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bạn</w:t>
      </w:r>
      <w:proofErr w:type="spellEnd"/>
      <w:r>
        <w:rPr>
          <w:rStyle w:val="fontstyle01"/>
        </w:rPr>
        <w:t xml:space="preserve"> Thanh </w:t>
      </w:r>
      <w:proofErr w:type="spellStart"/>
      <w:r>
        <w:rPr>
          <w:rStyle w:val="fontstyle01"/>
        </w:rPr>
        <w:t>tập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sử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dụng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bình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chữa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cháy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Đầu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tiên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bạn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đốt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một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ít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giấy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vụn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sau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bạn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giật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chốt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bình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chữa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cháy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rồi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phun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vào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đám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cháy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Chỉ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một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sau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đám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cháy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dập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tắt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hoàn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toàn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a) </w:t>
      </w:r>
      <w:proofErr w:type="spellStart"/>
      <w:r>
        <w:rPr>
          <w:rStyle w:val="fontstyle01"/>
        </w:rPr>
        <w:t>Chất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nào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duy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trì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sự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cháy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tờ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giấy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vụn</w:t>
      </w:r>
      <w:proofErr w:type="spellEnd"/>
      <w:r>
        <w:rPr>
          <w:rStyle w:val="fontstyle01"/>
        </w:rPr>
        <w:t>?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b) </w:t>
      </w:r>
      <w:proofErr w:type="spellStart"/>
      <w:r>
        <w:rPr>
          <w:rStyle w:val="fontstyle01"/>
        </w:rPr>
        <w:t>Muốn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dập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tắt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vật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cháy</w:t>
      </w:r>
      <w:proofErr w:type="spellEnd"/>
      <w:r>
        <w:rPr>
          <w:rStyle w:val="fontstyle01"/>
        </w:rPr>
        <w:t xml:space="preserve"> ta </w:t>
      </w:r>
      <w:proofErr w:type="spellStart"/>
      <w:r>
        <w:rPr>
          <w:rStyle w:val="fontstyle01"/>
        </w:rPr>
        <w:t>phải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thực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hiện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nguyên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tắc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nào</w:t>
      </w:r>
      <w:proofErr w:type="spellEnd"/>
      <w:r>
        <w:rPr>
          <w:rStyle w:val="fontstyle01"/>
        </w:rPr>
        <w:t>?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c) </w:t>
      </w:r>
      <w:proofErr w:type="spellStart"/>
      <w:r>
        <w:rPr>
          <w:rStyle w:val="fontstyle01"/>
        </w:rPr>
        <w:t>Tại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khi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phun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chất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bình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cứu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hoả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đám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cháy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thì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đám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cháy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lại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dập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tắt</w:t>
      </w:r>
      <w:proofErr w:type="spellEnd"/>
      <w:r>
        <w:rPr>
          <w:rStyle w:val="fontstyle01"/>
        </w:rPr>
        <w:t>?</w:t>
      </w:r>
    </w:p>
    <w:p w14:paraId="62477EC5" w14:textId="5B9D45E3" w:rsidR="005A7FBD" w:rsidRPr="00F66C00" w:rsidRDefault="005A7FBD" w:rsidP="005A7F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</w:t>
      </w:r>
      <w:proofErr w:type="spellEnd"/>
      <w:r w:rsidRPr="00F6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F6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F6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91419231"/>
      <w:bookmarkStart w:id="1" w:name="_Hlk91409368"/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thước</w:t>
      </w:r>
      <w:bookmarkEnd w:id="0"/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"/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kẻ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(0,5đ) </w:t>
      </w:r>
    </w:p>
    <w:p w14:paraId="6BD749AB" w14:textId="77777777" w:rsidR="005A7FBD" w:rsidRPr="00F66C00" w:rsidRDefault="005A7FBD" w:rsidP="005A7FBD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C0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457AFF7" wp14:editId="63068A0B">
            <wp:simplePos x="0" y="0"/>
            <wp:positionH relativeFrom="column">
              <wp:posOffset>-12700</wp:posOffset>
            </wp:positionH>
            <wp:positionV relativeFrom="paragraph">
              <wp:posOffset>161925</wp:posOffset>
            </wp:positionV>
            <wp:extent cx="5943600" cy="632460"/>
            <wp:effectExtent l="0" t="0" r="0" b="0"/>
            <wp:wrapNone/>
            <wp:docPr id="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6F45669E-4D64-48AD-9327-BC70746702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>
                      <a:extLst>
                        <a:ext uri="{FF2B5EF4-FFF2-40B4-BE49-F238E27FC236}">
                          <a16:creationId xmlns:a16="http://schemas.microsoft.com/office/drawing/2014/main" id="{6F45669E-4D64-48AD-9327-BC707467028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3219DC" w14:textId="77777777" w:rsidR="005A7FBD" w:rsidRPr="00F66C00" w:rsidRDefault="005A7FBD" w:rsidP="005A7FBD">
      <w:pPr>
        <w:spacing w:before="120" w:afterLines="60" w:after="144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616E6C3" w14:textId="77777777" w:rsidR="005A7FBD" w:rsidRPr="00F66C00" w:rsidRDefault="005A7FBD" w:rsidP="005A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79F9882" w14:textId="77777777" w:rsidR="005A7FBD" w:rsidRPr="00F66C00" w:rsidRDefault="005A7FBD" w:rsidP="005A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AAB2FB" w14:textId="752BF8C1" w:rsidR="005A7FBD" w:rsidRPr="00F66C00" w:rsidRDefault="005A7FBD" w:rsidP="005A7F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F6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:Khi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sôi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suối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cặn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trắng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bám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Cho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: (2,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14:paraId="6FA1157B" w14:textId="77777777" w:rsidR="005A7FBD" w:rsidRPr="00F66C00" w:rsidRDefault="005A7FBD" w:rsidP="005A7FBD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C00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0CEAB6D2" wp14:editId="23743C34">
            <wp:extent cx="1250950" cy="1162050"/>
            <wp:effectExtent l="0" t="0" r="6350" b="0"/>
            <wp:docPr id="42" name="Picture 4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208C5" w14:textId="77777777" w:rsidR="005A7FBD" w:rsidRPr="00F66C00" w:rsidRDefault="005A7FBD" w:rsidP="005A7F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suối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khiết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0,75</w:t>
      </w:r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đ)</w:t>
      </w:r>
    </w:p>
    <w:p w14:paraId="5BD7356C" w14:textId="77777777" w:rsidR="005A7FBD" w:rsidRPr="00F66C00" w:rsidRDefault="005A7FBD" w:rsidP="005A7F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tước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proofErr w:type="gram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cặn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đ)</w:t>
      </w:r>
    </w:p>
    <w:p w14:paraId="6A29517D" w14:textId="77777777" w:rsidR="005A7FBD" w:rsidRPr="00F66C00" w:rsidRDefault="005A7FBD" w:rsidP="005A7F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E281FC5" w14:textId="77777777" w:rsidR="005A7FBD" w:rsidRPr="00F66C00" w:rsidRDefault="005A7FBD" w:rsidP="005A7FB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cặn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F6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(1đ) </w:t>
      </w:r>
    </w:p>
    <w:p w14:paraId="756FEA9D" w14:textId="77777777" w:rsidR="00AD03EE" w:rsidRDefault="00AD03EE"/>
    <w:sectPr w:rsidR="00AD03EE" w:rsidSect="005A7FBD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E03"/>
    <w:multiLevelType w:val="hybridMultilevel"/>
    <w:tmpl w:val="BA1A16F4"/>
    <w:lvl w:ilvl="0" w:tplc="7F1273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2258A"/>
    <w:multiLevelType w:val="hybridMultilevel"/>
    <w:tmpl w:val="31446C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291"/>
    <w:multiLevelType w:val="hybridMultilevel"/>
    <w:tmpl w:val="23BC2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A2620"/>
    <w:multiLevelType w:val="hybridMultilevel"/>
    <w:tmpl w:val="E3B4241A"/>
    <w:lvl w:ilvl="0" w:tplc="7AF68C18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904952077">
    <w:abstractNumId w:val="2"/>
  </w:num>
  <w:num w:numId="2" w16cid:durableId="442503179">
    <w:abstractNumId w:val="3"/>
  </w:num>
  <w:num w:numId="3" w16cid:durableId="968171702">
    <w:abstractNumId w:val="0"/>
  </w:num>
  <w:num w:numId="4" w16cid:durableId="19801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BD"/>
    <w:rsid w:val="005A7FBD"/>
    <w:rsid w:val="00A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3FE65C"/>
  <w15:chartTrackingRefBased/>
  <w15:docId w15:val="{B8D25A76-F397-45F0-8DB8-B0247767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F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5A7F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A7FBD"/>
    <w:rPr>
      <w:rFonts w:ascii="SegoeUI" w:hAnsi="SegoeU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2023-02-20T03:46:00Z</dcterms:created>
  <dcterms:modified xsi:type="dcterms:W3CDTF">2023-02-20T03:50:00Z</dcterms:modified>
</cp:coreProperties>
</file>